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5246" w:rsidRDefault="00C05246" w:rsidP="00791D2B">
      <w:pPr>
        <w:spacing w:after="0" w:line="240" w:lineRule="auto"/>
        <w:jc w:val="right"/>
        <w:rPr>
          <w:rFonts w:ascii="Times New Roman" w:eastAsia="Times New Roman" w:hAnsi="Times New Roman" w:cs="David"/>
          <w:sz w:val="24"/>
          <w:szCs w:val="24"/>
          <w:rtl/>
          <w:lang w:eastAsia="he-IL"/>
        </w:rPr>
      </w:pPr>
    </w:p>
    <w:p w:rsidR="00C05246" w:rsidRDefault="00C05246" w:rsidP="00791D2B">
      <w:pPr>
        <w:spacing w:after="0" w:line="240" w:lineRule="auto"/>
        <w:jc w:val="right"/>
        <w:rPr>
          <w:rFonts w:ascii="Times New Roman" w:eastAsia="Times New Roman" w:hAnsi="Times New Roman" w:cs="David"/>
          <w:sz w:val="24"/>
          <w:szCs w:val="24"/>
          <w:rtl/>
          <w:lang w:eastAsia="he-IL"/>
        </w:rPr>
      </w:pPr>
    </w:p>
    <w:p w:rsidR="000F258C" w:rsidRDefault="000F258C" w:rsidP="00791D2B">
      <w:pPr>
        <w:spacing w:after="0" w:line="240" w:lineRule="auto"/>
        <w:jc w:val="right"/>
        <w:rPr>
          <w:rFonts w:ascii="Times New Roman" w:eastAsia="Times New Roman" w:hAnsi="Times New Roman" w:cs="David"/>
          <w:sz w:val="24"/>
          <w:szCs w:val="24"/>
          <w:rtl/>
          <w:lang w:eastAsia="he-IL"/>
        </w:rPr>
      </w:pPr>
    </w:p>
    <w:p w:rsidR="000F258C" w:rsidRDefault="00C05246" w:rsidP="00B27C02">
      <w:pPr>
        <w:spacing w:after="0" w:line="240" w:lineRule="auto"/>
        <w:jc w:val="right"/>
        <w:rPr>
          <w:rFonts w:ascii="Times New Roman" w:eastAsia="Times New Roman" w:hAnsi="Times New Roman" w:cs="David"/>
          <w:b/>
          <w:bCs/>
          <w:sz w:val="28"/>
          <w:szCs w:val="28"/>
          <w:rtl/>
          <w:lang w:eastAsia="he-IL"/>
        </w:rPr>
      </w:pPr>
      <w:r>
        <w:rPr>
          <w:rFonts w:ascii="Times New Roman" w:eastAsia="Times New Roman" w:hAnsi="Times New Roman" w:cs="David" w:hint="cs"/>
          <w:sz w:val="24"/>
          <w:szCs w:val="24"/>
          <w:rtl/>
          <w:lang w:eastAsia="he-IL"/>
        </w:rPr>
        <w:t xml:space="preserve"> </w:t>
      </w:r>
      <w:r w:rsidR="00B27C02">
        <w:rPr>
          <w:rFonts w:ascii="Times New Roman" w:eastAsia="Times New Roman" w:hAnsi="Times New Roman" w:cs="David" w:hint="cs"/>
          <w:sz w:val="24"/>
          <w:szCs w:val="24"/>
          <w:rtl/>
          <w:lang w:eastAsia="he-IL"/>
        </w:rPr>
        <w:t>19</w:t>
      </w:r>
      <w:r w:rsidR="00477928">
        <w:rPr>
          <w:rFonts w:ascii="Times New Roman" w:eastAsia="Times New Roman" w:hAnsi="Times New Roman" w:cs="David" w:hint="cs"/>
          <w:sz w:val="24"/>
          <w:szCs w:val="24"/>
          <w:rtl/>
          <w:lang w:eastAsia="he-IL"/>
        </w:rPr>
        <w:t xml:space="preserve"> </w:t>
      </w:r>
      <w:r w:rsidR="00144ECF">
        <w:rPr>
          <w:rFonts w:ascii="Times New Roman" w:eastAsia="Times New Roman" w:hAnsi="Times New Roman" w:cs="David" w:hint="cs"/>
          <w:sz w:val="24"/>
          <w:szCs w:val="24"/>
          <w:rtl/>
          <w:lang w:eastAsia="he-IL"/>
        </w:rPr>
        <w:t>בדצמבר</w:t>
      </w:r>
      <w:r w:rsidR="00763208">
        <w:rPr>
          <w:rFonts w:ascii="Times New Roman" w:eastAsia="Times New Roman" w:hAnsi="Times New Roman" w:cs="David" w:hint="cs"/>
          <w:sz w:val="24"/>
          <w:szCs w:val="24"/>
          <w:rtl/>
          <w:lang w:eastAsia="he-IL"/>
        </w:rPr>
        <w:t xml:space="preserve"> 2018</w:t>
      </w:r>
    </w:p>
    <w:p w:rsidR="00FA044D" w:rsidRDefault="00535F7A" w:rsidP="00077380">
      <w:pPr>
        <w:spacing w:after="0" w:line="240" w:lineRule="auto"/>
        <w:jc w:val="both"/>
        <w:rPr>
          <w:rFonts w:ascii="Times New Roman" w:eastAsia="Times New Roman" w:hAnsi="Times New Roman" w:cs="David"/>
          <w:b/>
          <w:bCs/>
          <w:sz w:val="28"/>
          <w:szCs w:val="28"/>
          <w:rtl/>
          <w:lang w:eastAsia="he-IL"/>
        </w:rPr>
      </w:pPr>
      <w:r w:rsidRPr="00466D61">
        <w:rPr>
          <w:rFonts w:ascii="Times New Roman" w:eastAsia="Times New Roman" w:hAnsi="Times New Roman" w:cs="David" w:hint="cs"/>
          <w:b/>
          <w:bCs/>
          <w:sz w:val="28"/>
          <w:szCs w:val="28"/>
          <w:rtl/>
          <w:lang w:eastAsia="he-IL"/>
        </w:rPr>
        <w:t>לכל מאן דבעי,</w:t>
      </w:r>
    </w:p>
    <w:p w:rsidR="004F6E8E" w:rsidRDefault="004F6E8E" w:rsidP="00077380">
      <w:pPr>
        <w:spacing w:after="0" w:line="240" w:lineRule="auto"/>
        <w:jc w:val="both"/>
        <w:rPr>
          <w:rFonts w:ascii="Times New Roman" w:eastAsia="Times New Roman" w:hAnsi="Times New Roman" w:cs="David"/>
          <w:b/>
          <w:bCs/>
          <w:sz w:val="28"/>
          <w:szCs w:val="28"/>
          <w:rtl/>
          <w:lang w:eastAsia="he-IL"/>
        </w:rPr>
      </w:pPr>
    </w:p>
    <w:p w:rsidR="00077380" w:rsidRPr="00077380" w:rsidRDefault="00077380" w:rsidP="00077380">
      <w:pPr>
        <w:spacing w:after="0" w:line="240" w:lineRule="auto"/>
        <w:jc w:val="both"/>
        <w:rPr>
          <w:rFonts w:ascii="Times New Roman" w:eastAsia="Times New Roman" w:hAnsi="Times New Roman" w:cs="David"/>
          <w:b/>
          <w:bCs/>
          <w:sz w:val="28"/>
          <w:szCs w:val="28"/>
          <w:rtl/>
          <w:lang w:eastAsia="he-IL"/>
        </w:rPr>
      </w:pPr>
    </w:p>
    <w:p w:rsidR="00086F42" w:rsidRPr="00086F42" w:rsidRDefault="00832336" w:rsidP="00086F42">
      <w:pPr>
        <w:jc w:val="center"/>
        <w:rPr>
          <w:b/>
          <w:bCs/>
          <w:sz w:val="28"/>
          <w:szCs w:val="28"/>
          <w:rtl/>
        </w:rPr>
      </w:pPr>
      <w:r>
        <w:rPr>
          <w:rFonts w:ascii="Times New Roman" w:eastAsia="Times New Roman" w:hAnsi="Times New Roman" w:cs="David" w:hint="cs"/>
          <w:b/>
          <w:bCs/>
          <w:sz w:val="28"/>
          <w:szCs w:val="28"/>
          <w:u w:val="single"/>
          <w:rtl/>
          <w:lang w:eastAsia="he-IL"/>
        </w:rPr>
        <w:t xml:space="preserve">פניה </w:t>
      </w:r>
      <w:r w:rsidR="00756D9A" w:rsidRPr="00086F42">
        <w:rPr>
          <w:rFonts w:ascii="Times New Roman" w:eastAsia="Times New Roman" w:hAnsi="Times New Roman" w:cs="David" w:hint="cs"/>
          <w:b/>
          <w:bCs/>
          <w:sz w:val="28"/>
          <w:szCs w:val="28"/>
          <w:u w:val="single"/>
          <w:rtl/>
          <w:lang w:eastAsia="he-IL"/>
        </w:rPr>
        <w:t xml:space="preserve">פומבית מס' </w:t>
      </w:r>
      <w:r w:rsidR="00AD5240" w:rsidRPr="00086F42">
        <w:rPr>
          <w:rFonts w:ascii="Times New Roman" w:eastAsia="Times New Roman" w:hAnsi="Times New Roman" w:cs="David" w:hint="cs"/>
          <w:b/>
          <w:bCs/>
          <w:sz w:val="28"/>
          <w:szCs w:val="28"/>
          <w:u w:val="single"/>
          <w:rtl/>
          <w:lang w:eastAsia="he-IL"/>
        </w:rPr>
        <w:t>611</w:t>
      </w:r>
      <w:r w:rsidR="002F51A1" w:rsidRPr="00086F42">
        <w:rPr>
          <w:rFonts w:ascii="Times New Roman" w:eastAsia="Times New Roman" w:hAnsi="Times New Roman" w:cs="David" w:hint="cs"/>
          <w:b/>
          <w:bCs/>
          <w:sz w:val="28"/>
          <w:szCs w:val="28"/>
          <w:u w:val="single"/>
          <w:rtl/>
          <w:lang w:eastAsia="he-IL"/>
        </w:rPr>
        <w:t>/2018,</w:t>
      </w:r>
      <w:r w:rsidR="00756D9A" w:rsidRPr="00086F42">
        <w:rPr>
          <w:rFonts w:ascii="Times New Roman" w:eastAsia="Times New Roman" w:hAnsi="Times New Roman" w:cs="David" w:hint="cs"/>
          <w:b/>
          <w:bCs/>
          <w:sz w:val="28"/>
          <w:szCs w:val="28"/>
          <w:u w:val="single"/>
          <w:rtl/>
          <w:lang w:eastAsia="he-IL"/>
        </w:rPr>
        <w:t xml:space="preserve"> </w:t>
      </w:r>
      <w:r w:rsidR="00144ECF" w:rsidRPr="00086F42">
        <w:rPr>
          <w:rFonts w:ascii="Times New Roman" w:eastAsia="Times New Roman" w:hAnsi="Times New Roman" w:cs="David" w:hint="cs"/>
          <w:b/>
          <w:bCs/>
          <w:sz w:val="28"/>
          <w:szCs w:val="28"/>
          <w:u w:val="single"/>
          <w:rtl/>
          <w:lang w:eastAsia="he-IL"/>
        </w:rPr>
        <w:t xml:space="preserve">כוונת התקשרות </w:t>
      </w:r>
      <w:r w:rsidR="00274624" w:rsidRPr="00086F42">
        <w:rPr>
          <w:rFonts w:ascii="Times New Roman" w:eastAsia="Times New Roman" w:hAnsi="Times New Roman" w:cs="David" w:hint="cs"/>
          <w:b/>
          <w:bCs/>
          <w:sz w:val="28"/>
          <w:szCs w:val="28"/>
          <w:u w:val="single"/>
          <w:rtl/>
          <w:lang w:eastAsia="he-IL"/>
        </w:rPr>
        <w:t xml:space="preserve">בפטור ממכרז </w:t>
      </w:r>
      <w:r w:rsidR="00144ECF" w:rsidRPr="00086F42">
        <w:rPr>
          <w:rFonts w:ascii="Times New Roman" w:eastAsia="Times New Roman" w:hAnsi="Times New Roman" w:cs="David" w:hint="cs"/>
          <w:b/>
          <w:bCs/>
          <w:sz w:val="28"/>
          <w:szCs w:val="28"/>
          <w:u w:val="single"/>
          <w:rtl/>
          <w:lang w:eastAsia="he-IL"/>
        </w:rPr>
        <w:t>להפעלת מיזם משותף</w:t>
      </w:r>
      <w:r w:rsidR="00086F42" w:rsidRPr="00086F42">
        <w:rPr>
          <w:rFonts w:cs="David" w:hint="cs"/>
          <w:b/>
          <w:bCs/>
          <w:u w:val="single"/>
          <w:rtl/>
        </w:rPr>
        <w:t>,</w:t>
      </w:r>
      <w:r w:rsidR="002A3252">
        <w:rPr>
          <w:rFonts w:cs="David" w:hint="cs"/>
          <w:b/>
          <w:bCs/>
          <w:u w:val="single"/>
          <w:rtl/>
        </w:rPr>
        <w:t xml:space="preserve"> </w:t>
      </w:r>
      <w:r w:rsidR="00086F42" w:rsidRPr="00086F42">
        <w:rPr>
          <w:rFonts w:cs="David" w:hint="cs"/>
          <w:b/>
          <w:bCs/>
          <w:sz w:val="28"/>
          <w:szCs w:val="28"/>
          <w:u w:val="single"/>
          <w:rtl/>
        </w:rPr>
        <w:t>להפעלת יחידת התנדבות על בסיס ארגוני והבניית קרן הון אנושי למסגרות חוץ ביתיות של המשרד.</w:t>
      </w:r>
    </w:p>
    <w:p w:rsidR="004F6E8E" w:rsidRPr="002A3252" w:rsidRDefault="00077380" w:rsidP="00086F42">
      <w:pPr>
        <w:rPr>
          <w:rFonts w:cs="David"/>
          <w:b/>
          <w:bCs/>
          <w:sz w:val="24"/>
          <w:szCs w:val="24"/>
          <w:rtl/>
        </w:rPr>
      </w:pPr>
      <w:r w:rsidRPr="002A3252">
        <w:rPr>
          <w:rFonts w:ascii="Times New Roman" w:eastAsia="Batang" w:hAnsi="Times New Roman" w:cs="David" w:hint="cs"/>
          <w:noProof/>
          <w:sz w:val="24"/>
          <w:szCs w:val="24"/>
          <w:rtl/>
          <w:lang w:eastAsia="he-IL"/>
        </w:rPr>
        <w:t>מ</w:t>
      </w:r>
      <w:r w:rsidR="00756D9A" w:rsidRPr="002A3252">
        <w:rPr>
          <w:rFonts w:ascii="Times New Roman" w:eastAsia="Batang" w:hAnsi="Times New Roman" w:cs="David" w:hint="cs"/>
          <w:noProof/>
          <w:sz w:val="24"/>
          <w:szCs w:val="24"/>
          <w:rtl/>
          <w:lang w:eastAsia="he-IL"/>
        </w:rPr>
        <w:t xml:space="preserve">שרד הרווחה והשירותים החברתיים, מודיע על </w:t>
      </w:r>
      <w:r w:rsidR="00274624" w:rsidRPr="002A3252">
        <w:rPr>
          <w:rFonts w:ascii="Times New Roman" w:eastAsia="Batang" w:hAnsi="Times New Roman" w:cs="David" w:hint="cs"/>
          <w:noProof/>
          <w:sz w:val="24"/>
          <w:szCs w:val="24"/>
          <w:rtl/>
          <w:lang w:eastAsia="he-IL"/>
        </w:rPr>
        <w:t>כוונה ל</w:t>
      </w:r>
      <w:r w:rsidR="00756D9A" w:rsidRPr="002A3252">
        <w:rPr>
          <w:rFonts w:ascii="Times New Roman" w:eastAsia="Batang" w:hAnsi="Times New Roman" w:cs="David" w:hint="cs"/>
          <w:noProof/>
          <w:sz w:val="24"/>
          <w:szCs w:val="24"/>
          <w:rtl/>
          <w:lang w:eastAsia="he-IL"/>
        </w:rPr>
        <w:t>התקשרו</w:t>
      </w:r>
      <w:r w:rsidR="00144ECF" w:rsidRPr="002A3252">
        <w:rPr>
          <w:rFonts w:ascii="Times New Roman" w:eastAsia="Batang" w:hAnsi="Times New Roman" w:cs="David" w:hint="cs"/>
          <w:noProof/>
          <w:sz w:val="24"/>
          <w:szCs w:val="24"/>
          <w:rtl/>
          <w:lang w:eastAsia="he-IL"/>
        </w:rPr>
        <w:t>ת בפטור ממכרז לביצוע מיזם משותף</w:t>
      </w:r>
      <w:r w:rsidR="00B56A52" w:rsidRPr="002A3252">
        <w:rPr>
          <w:rFonts w:ascii="Times New Roman" w:eastAsia="Batang" w:hAnsi="Times New Roman" w:cs="David" w:hint="cs"/>
          <w:noProof/>
          <w:sz w:val="24"/>
          <w:szCs w:val="24"/>
          <w:rtl/>
          <w:lang w:eastAsia="he-IL"/>
        </w:rPr>
        <w:t xml:space="preserve"> </w:t>
      </w:r>
      <w:r w:rsidR="00086F42" w:rsidRPr="002A3252">
        <w:rPr>
          <w:rFonts w:cs="David" w:hint="cs"/>
          <w:sz w:val="24"/>
          <w:szCs w:val="24"/>
          <w:rtl/>
        </w:rPr>
        <w:t>עם שתלתם ניגונים (580635886),</w:t>
      </w:r>
      <w:r w:rsidR="00C07CF7">
        <w:rPr>
          <w:rFonts w:cs="David" w:hint="cs"/>
          <w:sz w:val="24"/>
          <w:szCs w:val="24"/>
          <w:rtl/>
        </w:rPr>
        <w:t>בהתאם להוראות תקנה 3 (30) לתקנות חובת המכרזים התשנ"ג-1993</w:t>
      </w:r>
      <w:r w:rsidR="00086F42" w:rsidRPr="002A3252">
        <w:rPr>
          <w:rFonts w:cs="David" w:hint="cs"/>
          <w:sz w:val="24"/>
          <w:szCs w:val="24"/>
          <w:rtl/>
        </w:rPr>
        <w:t xml:space="preserve"> להפעלת יחידת התנדבות על בסיס ארגוני והבניית קרן הון אנושי למסגרות חוץ ביתיות של המשרד.</w:t>
      </w:r>
    </w:p>
    <w:p w:rsidR="00086F42" w:rsidRPr="002A3252" w:rsidRDefault="00086F42" w:rsidP="00086F42">
      <w:pPr>
        <w:rPr>
          <w:rFonts w:cs="David"/>
          <w:sz w:val="24"/>
          <w:szCs w:val="24"/>
          <w:rtl/>
        </w:rPr>
      </w:pPr>
      <w:r w:rsidRPr="002A3252">
        <w:rPr>
          <w:rFonts w:cs="David" w:hint="cs"/>
          <w:sz w:val="24"/>
          <w:szCs w:val="24"/>
          <w:rtl/>
        </w:rPr>
        <w:t xml:space="preserve">מדובר בהתקשרות בפטור ממכרז כמיזם משותף עם שתלתם ניגונים, עבור פיתוח מודל להפעלת יחידת התנדבות על בסיס ארגוני והבניית קרן הון אנושי למסגרות חוץ ביתיות של המשרד.                              </w:t>
      </w:r>
    </w:p>
    <w:p w:rsidR="00086F42" w:rsidRPr="002A3252" w:rsidRDefault="00086F42" w:rsidP="00086F42">
      <w:pPr>
        <w:rPr>
          <w:rFonts w:cs="David"/>
          <w:sz w:val="24"/>
          <w:szCs w:val="24"/>
          <w:rtl/>
        </w:rPr>
      </w:pPr>
      <w:r w:rsidRPr="002A3252">
        <w:rPr>
          <w:rFonts w:cs="David" w:hint="cs"/>
          <w:sz w:val="24"/>
          <w:szCs w:val="24"/>
          <w:rtl/>
        </w:rPr>
        <w:t>מטרת התוכנית הינה ליצור מודל שמאפשר לחבר ולהפעיל מתנדבים של מועדון/ ארגון  חברים למוסדות ואוכלוסיות רווחה ולספק להם קשת רחבה למענים ולצרכים שעולים מאנשי המקצוע. אחת השיטות המתקדמות ביותר לניהול מתנדבים הינה שילוב מערכת הפעלת מתנדבים המבוססת על שיתוף פעולה עם גורם המאגד בתוכו מספר גדול של אנשים וזאת על מנת לנצל שתי נקודות עיקריות שעלותם יחסית גבוהה בניהול מתנדבים: גיוס התנדב ושימור המתנדב.</w:t>
      </w:r>
    </w:p>
    <w:p w:rsidR="00086F42" w:rsidRPr="002A3252" w:rsidRDefault="00086F42" w:rsidP="00086F42">
      <w:pPr>
        <w:jc w:val="both"/>
        <w:rPr>
          <w:rFonts w:cs="David"/>
          <w:sz w:val="24"/>
          <w:szCs w:val="24"/>
          <w:rtl/>
        </w:rPr>
      </w:pPr>
      <w:r w:rsidRPr="002A3252">
        <w:rPr>
          <w:rFonts w:cs="David" w:hint="cs"/>
          <w:sz w:val="24"/>
          <w:szCs w:val="24"/>
          <w:rtl/>
        </w:rPr>
        <w:t xml:space="preserve">כאמור במכתבו של הגורם המקצועי </w:t>
      </w:r>
      <w:proofErr w:type="spellStart"/>
      <w:r w:rsidRPr="002A3252">
        <w:rPr>
          <w:rFonts w:cs="David" w:hint="cs"/>
          <w:sz w:val="24"/>
          <w:szCs w:val="24"/>
          <w:rtl/>
        </w:rPr>
        <w:t>המצ"ב</w:t>
      </w:r>
      <w:proofErr w:type="spellEnd"/>
      <w:r w:rsidRPr="002A3252">
        <w:rPr>
          <w:rFonts w:cs="David" w:hint="cs"/>
          <w:sz w:val="24"/>
          <w:szCs w:val="24"/>
          <w:rtl/>
        </w:rPr>
        <w:t xml:space="preserve">, עמותת שתלתם ניגונים מטרתה לאפשר לכל אזרח במדינה, לקחת חלק פעיל במשימת החינוך של ילדי ישראל תוך התמקדות באוכלוסייה המוחלשת, זאת מתוך האמונה שהחינוך הוא מנוע הצמיחה החשוב והמשמעותי ביותר עבור החברה האזרחית בישראל והכלי האיכותי ביותר למנוע מצב שמשפחות נשארות במשך דורות רבים כאוכלוסיות מוחלשות. לאור תפיסה זו, חברי קהילת שתלתם ניגונים (הפרושים על פני הארץ כולה) מסייעים (כל אחד בהתאם לכישוריו וכפי יכולתו) פועלים במסגרות השונות ברחבי הארץ (פנימיות, כפרי נוער, נוער בסיכון בקהילה ועוד) לפיתוח </w:t>
      </w:r>
      <w:proofErr w:type="spellStart"/>
      <w:r w:rsidRPr="002A3252">
        <w:rPr>
          <w:rFonts w:cs="David" w:hint="cs"/>
          <w:sz w:val="24"/>
          <w:szCs w:val="24"/>
          <w:rtl/>
        </w:rPr>
        <w:t>והנגשת</w:t>
      </w:r>
      <w:proofErr w:type="spellEnd"/>
      <w:r w:rsidRPr="002A3252">
        <w:rPr>
          <w:rFonts w:cs="David" w:hint="cs"/>
          <w:sz w:val="24"/>
          <w:szCs w:val="24"/>
          <w:rtl/>
        </w:rPr>
        <w:t xml:space="preserve"> התנאים הנחוצים לילדים ונוער (דגש על אוכלוסיות מוחלשות ומודרות) להאמין בכוחם וביכולתם לקחת אחריות על חייהם וגורלם, ובכך להיות בבוא העת, אזרחים פעילים, שותפים ומועילים בחברה הישראלית, על שלל גווניה ומגזריה.</w:t>
      </w:r>
    </w:p>
    <w:p w:rsidR="002918A9" w:rsidRPr="002A3252" w:rsidRDefault="002918A9" w:rsidP="002918A9">
      <w:pPr>
        <w:spacing w:after="0"/>
        <w:jc w:val="both"/>
        <w:rPr>
          <w:rFonts w:ascii="Times New Roman" w:eastAsia="Batang" w:hAnsi="Times New Roman" w:cs="David"/>
          <w:noProof/>
          <w:sz w:val="24"/>
          <w:szCs w:val="24"/>
          <w:rtl/>
          <w:lang w:eastAsia="he-IL"/>
        </w:rPr>
      </w:pPr>
      <w:r w:rsidRPr="002A3252">
        <w:rPr>
          <w:rFonts w:ascii="Times New Roman" w:eastAsia="Batang" w:hAnsi="Times New Roman" w:cs="David" w:hint="cs"/>
          <w:b/>
          <w:bCs/>
          <w:noProof/>
          <w:sz w:val="24"/>
          <w:szCs w:val="24"/>
          <w:rtl/>
          <w:lang w:eastAsia="he-IL"/>
        </w:rPr>
        <w:t>היקף ותקופת ההתקשרות</w:t>
      </w:r>
      <w:r w:rsidRPr="002A3252">
        <w:rPr>
          <w:rFonts w:ascii="Times New Roman" w:eastAsia="Batang" w:hAnsi="Times New Roman" w:cs="David" w:hint="cs"/>
          <w:noProof/>
          <w:sz w:val="24"/>
          <w:szCs w:val="24"/>
          <w:rtl/>
          <w:lang w:eastAsia="he-IL"/>
        </w:rPr>
        <w:t xml:space="preserve">: </w:t>
      </w:r>
    </w:p>
    <w:p w:rsidR="00086F42" w:rsidRPr="002A3252" w:rsidRDefault="00086F42" w:rsidP="00086F42">
      <w:pPr>
        <w:jc w:val="both"/>
        <w:rPr>
          <w:rFonts w:cs="David"/>
          <w:b/>
          <w:bCs/>
          <w:sz w:val="24"/>
          <w:szCs w:val="24"/>
          <w:rtl/>
        </w:rPr>
      </w:pPr>
      <w:r w:rsidRPr="002A3252">
        <w:rPr>
          <w:rFonts w:cs="David" w:hint="cs"/>
          <w:sz w:val="24"/>
          <w:szCs w:val="24"/>
          <w:rtl/>
        </w:rPr>
        <w:t>היקף ההתקשרות מיום 01.01.2019 ועד ליום  31.12.2019 או למשך 12 חודשים מיום חתימה על ההסכם בסך 1,650,000</w:t>
      </w:r>
      <w:r w:rsidRPr="002A3252">
        <w:rPr>
          <w:rFonts w:cs="David" w:hint="cs"/>
          <w:b/>
          <w:bCs/>
          <w:sz w:val="24"/>
          <w:szCs w:val="24"/>
          <w:rtl/>
        </w:rPr>
        <w:t xml:space="preserve"> ₪ לפי הפירוט הבא (מצ"ב אבני דרך).</w:t>
      </w:r>
    </w:p>
    <w:p w:rsidR="00086F42" w:rsidRPr="002A3252" w:rsidRDefault="00086F42" w:rsidP="00086F42">
      <w:pPr>
        <w:jc w:val="both"/>
        <w:rPr>
          <w:rFonts w:cs="David"/>
          <w:b/>
          <w:bCs/>
          <w:sz w:val="24"/>
          <w:szCs w:val="24"/>
          <w:rtl/>
        </w:rPr>
      </w:pPr>
      <w:r w:rsidRPr="002A3252">
        <w:rPr>
          <w:rFonts w:cs="David" w:hint="cs"/>
          <w:b/>
          <w:bCs/>
          <w:sz w:val="24"/>
          <w:szCs w:val="24"/>
          <w:rtl/>
        </w:rPr>
        <w:t>עלות שנה א' – סה"כ 650,000 ₪ כאשר השתתפות המשרד הינה בסך 200,000 ₪</w:t>
      </w:r>
      <w:r w:rsidRPr="002A3252">
        <w:rPr>
          <w:rFonts w:cs="David" w:hint="cs"/>
          <w:sz w:val="24"/>
          <w:szCs w:val="24"/>
          <w:rtl/>
        </w:rPr>
        <w:t>, והשתתפות שתלתם ניגונים הינה בסך 450,000 ₪ (המהווים מעל ל- 50% מעלות הכוללת).</w:t>
      </w:r>
    </w:p>
    <w:p w:rsidR="00086F42" w:rsidRPr="002A3252" w:rsidRDefault="00086F42" w:rsidP="00086F42">
      <w:pPr>
        <w:jc w:val="both"/>
        <w:rPr>
          <w:rFonts w:cs="David"/>
          <w:b/>
          <w:bCs/>
          <w:sz w:val="24"/>
          <w:szCs w:val="24"/>
          <w:rtl/>
        </w:rPr>
      </w:pPr>
      <w:r w:rsidRPr="002A3252">
        <w:rPr>
          <w:rFonts w:cs="David" w:hint="cs"/>
          <w:b/>
          <w:bCs/>
          <w:sz w:val="24"/>
          <w:szCs w:val="24"/>
          <w:rtl/>
        </w:rPr>
        <w:t>למשרד קיימת אופציה להארכה ההתקשרות לשנה נוספת. עלות שנה ב' – סה"כ 1,000,000 ₪ כאשר השתתפות המשרד הינה בסך 500,000 ₪</w:t>
      </w:r>
      <w:r w:rsidRPr="002A3252">
        <w:rPr>
          <w:rFonts w:cs="David" w:hint="cs"/>
          <w:sz w:val="24"/>
          <w:szCs w:val="24"/>
          <w:rtl/>
        </w:rPr>
        <w:t>, והשתתפות שתלתם ניגונים הינה בסך 500,000 ₪ (המהווים 50% מעלות הכוללת), בתנאי לקבלת אישור רו"ח לקיומו של תקציב לא ממקורות ממשלתיים.</w:t>
      </w:r>
    </w:p>
    <w:p w:rsidR="002918A9" w:rsidRPr="002A3252" w:rsidRDefault="002918A9" w:rsidP="002918A9">
      <w:pPr>
        <w:spacing w:after="0"/>
        <w:rPr>
          <w:rFonts w:ascii="Times New Roman" w:eastAsia="Batang" w:hAnsi="Times New Roman" w:cs="David"/>
          <w:noProof/>
          <w:sz w:val="24"/>
          <w:szCs w:val="24"/>
          <w:rtl/>
          <w:lang w:eastAsia="he-IL"/>
        </w:rPr>
      </w:pPr>
      <w:r w:rsidRPr="002A3252">
        <w:rPr>
          <w:rFonts w:ascii="Times New Roman" w:eastAsia="Batang" w:hAnsi="Times New Roman" w:cs="David" w:hint="cs"/>
          <w:noProof/>
          <w:sz w:val="24"/>
          <w:szCs w:val="24"/>
          <w:rtl/>
          <w:lang w:eastAsia="he-IL"/>
        </w:rPr>
        <w:t xml:space="preserve">ההתקשרות כפופה </w:t>
      </w:r>
      <w:r w:rsidRPr="002A3252">
        <w:rPr>
          <w:rFonts w:ascii="Times New Roman" w:eastAsia="Batang" w:hAnsi="Times New Roman" w:cs="David"/>
          <w:noProof/>
          <w:sz w:val="24"/>
          <w:szCs w:val="24"/>
          <w:rtl/>
          <w:lang w:eastAsia="he-IL"/>
        </w:rPr>
        <w:t>לחוק התקציב</w:t>
      </w:r>
      <w:r w:rsidRPr="002A3252">
        <w:rPr>
          <w:rFonts w:ascii="Times New Roman" w:eastAsia="Batang" w:hAnsi="Times New Roman" w:cs="David" w:hint="cs"/>
          <w:noProof/>
          <w:sz w:val="24"/>
          <w:szCs w:val="24"/>
          <w:rtl/>
          <w:lang w:eastAsia="he-IL"/>
        </w:rPr>
        <w:t>,</w:t>
      </w:r>
      <w:r w:rsidRPr="002A3252">
        <w:rPr>
          <w:rFonts w:ascii="Times New Roman" w:eastAsia="Batang" w:hAnsi="Times New Roman" w:cs="David"/>
          <w:noProof/>
          <w:sz w:val="24"/>
          <w:szCs w:val="24"/>
          <w:rtl/>
          <w:lang w:eastAsia="he-IL"/>
        </w:rPr>
        <w:t xml:space="preserve"> חוק חובת המכרזים התשנ"ב - 1992 והתקנות שהותקנו על פיו </w:t>
      </w:r>
    </w:p>
    <w:p w:rsidR="002918A9" w:rsidRPr="002A3252" w:rsidRDefault="002918A9" w:rsidP="002918A9">
      <w:pPr>
        <w:spacing w:after="0"/>
        <w:rPr>
          <w:rFonts w:ascii="Times New Roman" w:eastAsia="Batang" w:hAnsi="Times New Roman" w:cs="David"/>
          <w:noProof/>
          <w:sz w:val="24"/>
          <w:szCs w:val="24"/>
          <w:rtl/>
          <w:lang w:eastAsia="he-IL"/>
        </w:rPr>
      </w:pPr>
      <w:r w:rsidRPr="002A3252">
        <w:rPr>
          <w:rFonts w:ascii="Times New Roman" w:eastAsia="Batang" w:hAnsi="Times New Roman" w:cs="David"/>
          <w:noProof/>
          <w:sz w:val="24"/>
          <w:szCs w:val="24"/>
          <w:rtl/>
          <w:lang w:eastAsia="he-IL"/>
        </w:rPr>
        <w:t>והוראות התכ"מ.</w:t>
      </w:r>
    </w:p>
    <w:p w:rsidR="002918A9" w:rsidRPr="004F6E8E" w:rsidRDefault="002918A9" w:rsidP="004F6E8E">
      <w:pPr>
        <w:rPr>
          <w:rFonts w:ascii="Times New Roman" w:eastAsia="Batang" w:hAnsi="Times New Roman" w:cs="David"/>
          <w:noProof/>
          <w:sz w:val="24"/>
          <w:szCs w:val="24"/>
          <w:rtl/>
          <w:lang w:eastAsia="he-IL"/>
        </w:rPr>
      </w:pPr>
    </w:p>
    <w:p w:rsidR="00086F42" w:rsidRDefault="00086F42" w:rsidP="002918A9">
      <w:pPr>
        <w:rPr>
          <w:rFonts w:ascii="Times New Roman" w:eastAsia="Batang" w:hAnsi="Times New Roman" w:cs="David"/>
          <w:b/>
          <w:bCs/>
          <w:noProof/>
          <w:sz w:val="24"/>
          <w:szCs w:val="24"/>
          <w:rtl/>
          <w:lang w:eastAsia="he-IL"/>
        </w:rPr>
      </w:pPr>
    </w:p>
    <w:p w:rsidR="002A3252" w:rsidRDefault="002A3252" w:rsidP="00086F42">
      <w:pPr>
        <w:rPr>
          <w:rFonts w:ascii="Times New Roman" w:eastAsia="Batang" w:hAnsi="Times New Roman" w:cs="David"/>
          <w:b/>
          <w:bCs/>
          <w:noProof/>
          <w:sz w:val="24"/>
          <w:szCs w:val="24"/>
          <w:rtl/>
          <w:lang w:eastAsia="he-IL"/>
        </w:rPr>
      </w:pPr>
    </w:p>
    <w:p w:rsidR="002A3252" w:rsidRDefault="002A3252" w:rsidP="00086F42">
      <w:pPr>
        <w:rPr>
          <w:rFonts w:ascii="Times New Roman" w:eastAsia="Batang" w:hAnsi="Times New Roman" w:cs="David"/>
          <w:b/>
          <w:bCs/>
          <w:noProof/>
          <w:sz w:val="24"/>
          <w:szCs w:val="24"/>
          <w:rtl/>
          <w:lang w:eastAsia="he-IL"/>
        </w:rPr>
      </w:pPr>
    </w:p>
    <w:p w:rsidR="002A3252" w:rsidRDefault="002A3252" w:rsidP="00086F42">
      <w:pPr>
        <w:rPr>
          <w:rFonts w:ascii="Times New Roman" w:eastAsia="Batang" w:hAnsi="Times New Roman" w:cs="David"/>
          <w:b/>
          <w:bCs/>
          <w:noProof/>
          <w:sz w:val="24"/>
          <w:szCs w:val="24"/>
          <w:rtl/>
          <w:lang w:eastAsia="he-IL"/>
        </w:rPr>
      </w:pPr>
    </w:p>
    <w:p w:rsidR="00C05246" w:rsidRPr="00830515" w:rsidRDefault="00832336" w:rsidP="00B27C02">
      <w:pPr>
        <w:rPr>
          <w:rFonts w:ascii="Times New Roman" w:eastAsia="Times New Roman" w:hAnsi="Times New Roman" w:cs="David"/>
          <w:b/>
          <w:bCs/>
          <w:sz w:val="24"/>
          <w:szCs w:val="24"/>
          <w:rtl/>
          <w:lang w:eastAsia="he-IL"/>
        </w:rPr>
      </w:pPr>
      <w:r w:rsidRPr="00830515">
        <w:rPr>
          <w:rFonts w:ascii="Times New Roman" w:eastAsia="Batang" w:hAnsi="Times New Roman" w:cs="David" w:hint="cs"/>
          <w:b/>
          <w:bCs/>
          <w:noProof/>
          <w:sz w:val="24"/>
          <w:szCs w:val="24"/>
          <w:rtl/>
          <w:lang w:eastAsia="he-IL"/>
        </w:rPr>
        <w:t>ככל שיש</w:t>
      </w:r>
      <w:r w:rsidR="00371316" w:rsidRPr="00830515">
        <w:rPr>
          <w:rFonts w:ascii="Times New Roman" w:eastAsia="Batang" w:hAnsi="Times New Roman" w:cs="David"/>
          <w:b/>
          <w:bCs/>
          <w:noProof/>
          <w:sz w:val="24"/>
          <w:szCs w:val="24"/>
          <w:rtl/>
          <w:lang w:eastAsia="he-IL"/>
        </w:rPr>
        <w:t xml:space="preserve"> </w:t>
      </w:r>
      <w:r w:rsidR="00C05246" w:rsidRPr="00830515">
        <w:rPr>
          <w:rFonts w:ascii="Times New Roman" w:eastAsia="Times New Roman" w:hAnsi="Times New Roman" w:cs="David" w:hint="cs"/>
          <w:b/>
          <w:bCs/>
          <w:sz w:val="24"/>
          <w:szCs w:val="24"/>
          <w:rtl/>
          <w:lang w:eastAsia="he-IL"/>
        </w:rPr>
        <w:t xml:space="preserve">ספק אחר המסוגל לספק את השירות, עליו לפנות </w:t>
      </w:r>
      <w:r w:rsidR="00C05246" w:rsidRPr="00830515">
        <w:rPr>
          <w:rFonts w:ascii="Times New Roman" w:eastAsia="Times New Roman" w:hAnsi="Times New Roman" w:cs="David" w:hint="cs"/>
          <w:b/>
          <w:bCs/>
          <w:sz w:val="24"/>
          <w:szCs w:val="24"/>
          <w:u w:val="single"/>
          <w:rtl/>
          <w:lang w:eastAsia="he-IL"/>
        </w:rPr>
        <w:t xml:space="preserve">עד ליום </w:t>
      </w:r>
      <w:r w:rsidR="00086F42">
        <w:rPr>
          <w:rFonts w:ascii="Times New Roman" w:eastAsia="Times New Roman" w:hAnsi="Times New Roman" w:cs="David" w:hint="cs"/>
          <w:b/>
          <w:bCs/>
          <w:sz w:val="24"/>
          <w:szCs w:val="24"/>
          <w:u w:val="single"/>
          <w:rtl/>
          <w:lang w:eastAsia="he-IL"/>
        </w:rPr>
        <w:t>א'</w:t>
      </w:r>
      <w:r w:rsidR="00C05246" w:rsidRPr="00830515">
        <w:rPr>
          <w:rFonts w:ascii="Times New Roman" w:eastAsia="Times New Roman" w:hAnsi="Times New Roman" w:cs="David" w:hint="cs"/>
          <w:b/>
          <w:bCs/>
          <w:sz w:val="24"/>
          <w:szCs w:val="24"/>
          <w:u w:val="single"/>
          <w:rtl/>
          <w:lang w:eastAsia="he-IL"/>
        </w:rPr>
        <w:t xml:space="preserve">: </w:t>
      </w:r>
      <w:r w:rsidR="00086F42">
        <w:rPr>
          <w:rFonts w:ascii="Times New Roman" w:eastAsia="Times New Roman" w:hAnsi="Times New Roman" w:cs="David" w:hint="cs"/>
          <w:b/>
          <w:bCs/>
          <w:sz w:val="24"/>
          <w:szCs w:val="24"/>
          <w:u w:val="single"/>
          <w:rtl/>
          <w:lang w:eastAsia="he-IL"/>
        </w:rPr>
        <w:t>3</w:t>
      </w:r>
      <w:r w:rsidR="00B27C02">
        <w:rPr>
          <w:rFonts w:ascii="Times New Roman" w:eastAsia="Times New Roman" w:hAnsi="Times New Roman" w:cs="David" w:hint="cs"/>
          <w:b/>
          <w:bCs/>
          <w:sz w:val="24"/>
          <w:szCs w:val="24"/>
          <w:u w:val="single"/>
          <w:rtl/>
          <w:lang w:eastAsia="he-IL"/>
        </w:rPr>
        <w:t>1</w:t>
      </w:r>
      <w:bookmarkStart w:id="0" w:name="_GoBack"/>
      <w:bookmarkEnd w:id="0"/>
      <w:r w:rsidR="0042722B" w:rsidRPr="00830515">
        <w:rPr>
          <w:rFonts w:ascii="Times New Roman" w:eastAsia="Times New Roman" w:hAnsi="Times New Roman" w:cs="David" w:hint="cs"/>
          <w:b/>
          <w:bCs/>
          <w:sz w:val="24"/>
          <w:szCs w:val="24"/>
          <w:u w:val="single"/>
          <w:rtl/>
          <w:lang w:eastAsia="he-IL"/>
        </w:rPr>
        <w:t>.</w:t>
      </w:r>
      <w:r w:rsidR="003D3425">
        <w:rPr>
          <w:rFonts w:ascii="Times New Roman" w:eastAsia="Times New Roman" w:hAnsi="Times New Roman" w:cs="David" w:hint="cs"/>
          <w:b/>
          <w:bCs/>
          <w:sz w:val="24"/>
          <w:szCs w:val="24"/>
          <w:u w:val="single"/>
          <w:rtl/>
          <w:lang w:eastAsia="he-IL"/>
        </w:rPr>
        <w:t>12</w:t>
      </w:r>
      <w:r w:rsidR="00C05246" w:rsidRPr="00830515">
        <w:rPr>
          <w:rFonts w:ascii="Times New Roman" w:eastAsia="Times New Roman" w:hAnsi="Times New Roman" w:cs="David" w:hint="cs"/>
          <w:b/>
          <w:bCs/>
          <w:sz w:val="24"/>
          <w:szCs w:val="24"/>
          <w:u w:val="single"/>
          <w:rtl/>
          <w:lang w:eastAsia="he-IL"/>
        </w:rPr>
        <w:t>.2018</w:t>
      </w:r>
      <w:r w:rsidR="002224EC" w:rsidRPr="00830515">
        <w:rPr>
          <w:rFonts w:ascii="Times New Roman" w:eastAsia="Times New Roman" w:hAnsi="Times New Roman" w:cs="David" w:hint="cs"/>
          <w:b/>
          <w:bCs/>
          <w:sz w:val="24"/>
          <w:szCs w:val="24"/>
          <w:u w:val="single"/>
          <w:rtl/>
          <w:lang w:eastAsia="he-IL"/>
        </w:rPr>
        <w:t xml:space="preserve"> </w:t>
      </w:r>
      <w:r w:rsidR="00C05246" w:rsidRPr="00830515">
        <w:rPr>
          <w:rFonts w:ascii="Times New Roman" w:eastAsia="Times New Roman" w:hAnsi="Times New Roman" w:cs="David" w:hint="cs"/>
          <w:b/>
          <w:bCs/>
          <w:sz w:val="24"/>
          <w:szCs w:val="24"/>
          <w:u w:val="single"/>
          <w:rtl/>
          <w:lang w:eastAsia="he-IL"/>
        </w:rPr>
        <w:t>עד השעה: 12:00</w:t>
      </w:r>
      <w:r w:rsidR="00C05246" w:rsidRPr="00830515">
        <w:rPr>
          <w:rFonts w:ascii="Times New Roman" w:eastAsia="Times New Roman" w:hAnsi="Times New Roman" w:cs="David" w:hint="cs"/>
          <w:b/>
          <w:bCs/>
          <w:sz w:val="24"/>
          <w:szCs w:val="24"/>
          <w:lang w:eastAsia="he-IL"/>
        </w:rPr>
        <w:t xml:space="preserve"> </w:t>
      </w:r>
      <w:r w:rsidR="00C05246" w:rsidRPr="00830515">
        <w:rPr>
          <w:rFonts w:ascii="Times New Roman" w:eastAsia="Times New Roman" w:hAnsi="Times New Roman" w:cs="David" w:hint="cs"/>
          <w:b/>
          <w:bCs/>
          <w:sz w:val="24"/>
          <w:szCs w:val="24"/>
          <w:rtl/>
          <w:lang w:eastAsia="he-IL"/>
        </w:rPr>
        <w:t>בדואר אלקטרוני</w:t>
      </w:r>
      <w:r w:rsidR="00C05246" w:rsidRPr="00830515">
        <w:rPr>
          <w:rFonts w:ascii="Arial" w:eastAsia="Times New Roman" w:hAnsi="Arial" w:cs="David" w:hint="cs"/>
          <w:b/>
          <w:bCs/>
          <w:sz w:val="24"/>
          <w:szCs w:val="24"/>
          <w:rtl/>
          <w:lang w:eastAsia="he-IL"/>
        </w:rPr>
        <w:t xml:space="preserve"> -</w:t>
      </w:r>
      <w:r w:rsidR="00C05246" w:rsidRPr="00830515">
        <w:rPr>
          <w:rFonts w:ascii="Times New Roman" w:eastAsia="Times New Roman" w:hAnsi="Times New Roman" w:cs="David" w:hint="cs"/>
          <w:b/>
          <w:bCs/>
          <w:sz w:val="24"/>
          <w:szCs w:val="24"/>
          <w:rtl/>
          <w:lang w:eastAsia="he-IL"/>
        </w:rPr>
        <w:t xml:space="preserve">תיבת המכרזים בכתובת:  </w:t>
      </w:r>
      <w:hyperlink r:id="rId8" w:history="1">
        <w:r w:rsidR="00C05246" w:rsidRPr="00830515">
          <w:rPr>
            <w:rFonts w:ascii="Times New Roman" w:eastAsia="Times New Roman" w:hAnsi="Times New Roman" w:cs="Times New Roman"/>
            <w:b/>
            <w:bCs/>
            <w:color w:val="0000FF"/>
            <w:sz w:val="24"/>
            <w:szCs w:val="24"/>
            <w:u w:val="single"/>
            <w:lang w:eastAsia="he-IL"/>
          </w:rPr>
          <w:t>Michrazim@molsa.gov.il</w:t>
        </w:r>
      </w:hyperlink>
      <w:r w:rsidR="00C05246" w:rsidRPr="00830515">
        <w:rPr>
          <w:rFonts w:ascii="Times New Roman" w:eastAsia="Times New Roman" w:hAnsi="Times New Roman" w:cs="David" w:hint="cs"/>
          <w:b/>
          <w:bCs/>
          <w:sz w:val="24"/>
          <w:szCs w:val="24"/>
          <w:rtl/>
          <w:lang w:eastAsia="he-IL"/>
        </w:rPr>
        <w:t xml:space="preserve"> </w:t>
      </w:r>
      <w:r w:rsidR="00C05246" w:rsidRPr="00830515">
        <w:rPr>
          <w:rFonts w:ascii="Times New Roman" w:eastAsia="Times New Roman" w:hAnsi="Times New Roman" w:cs="David" w:hint="cs"/>
          <w:b/>
          <w:bCs/>
          <w:sz w:val="24"/>
          <w:szCs w:val="24"/>
          <w:u w:val="single"/>
          <w:rtl/>
          <w:lang w:eastAsia="he-IL"/>
        </w:rPr>
        <w:t>או</w:t>
      </w:r>
      <w:r w:rsidR="00C05246" w:rsidRPr="00830515">
        <w:rPr>
          <w:rFonts w:ascii="Times New Roman" w:eastAsia="Times New Roman" w:hAnsi="Times New Roman" w:cs="David" w:hint="cs"/>
          <w:b/>
          <w:bCs/>
          <w:sz w:val="24"/>
          <w:szCs w:val="24"/>
          <w:rtl/>
          <w:lang w:eastAsia="he-IL"/>
        </w:rPr>
        <w:t xml:space="preserve"> בתיבת המכרזים ברחוב ירמיהו 39 , מגדלי הבירה, ירושלים, בכניסה הראשית אחרי דלפק האבטחה.</w:t>
      </w:r>
    </w:p>
    <w:p w:rsidR="00C05246" w:rsidRPr="00830515" w:rsidRDefault="00C05246" w:rsidP="00C05246">
      <w:pPr>
        <w:spacing w:after="0" w:line="240" w:lineRule="auto"/>
        <w:rPr>
          <w:rFonts w:ascii="Times New Roman" w:eastAsia="Times New Roman" w:hAnsi="Times New Roman" w:cs="David"/>
          <w:sz w:val="24"/>
          <w:szCs w:val="24"/>
          <w:rtl/>
          <w:lang w:eastAsia="he-IL"/>
        </w:rPr>
      </w:pPr>
      <w:r w:rsidRPr="00830515">
        <w:rPr>
          <w:rFonts w:ascii="Times New Roman" w:eastAsia="Times New Roman" w:hAnsi="Times New Roman" w:cs="David" w:hint="cs"/>
          <w:sz w:val="24"/>
          <w:szCs w:val="24"/>
          <w:rtl/>
          <w:lang w:eastAsia="he-IL"/>
        </w:rPr>
        <w:t xml:space="preserve">כל מידע ובירור נוסף בנושא הפנייה ניתן לקבל במשרדי תחום מנהל ומשק, בכתובת הבאה: </w:t>
      </w:r>
    </w:p>
    <w:p w:rsidR="00C05246" w:rsidRPr="00830515" w:rsidRDefault="00C05246" w:rsidP="00C05246">
      <w:pPr>
        <w:tabs>
          <w:tab w:val="center" w:pos="4153"/>
          <w:tab w:val="right" w:pos="8306"/>
        </w:tabs>
        <w:spacing w:after="0" w:line="240" w:lineRule="auto"/>
        <w:rPr>
          <w:rFonts w:ascii="Times New Roman" w:eastAsia="Times New Roman" w:hAnsi="Times New Roman" w:cs="David"/>
          <w:sz w:val="24"/>
          <w:szCs w:val="24"/>
          <w:rtl/>
          <w:lang w:eastAsia="he-IL"/>
        </w:rPr>
      </w:pPr>
      <w:r w:rsidRPr="00830515">
        <w:rPr>
          <w:rFonts w:ascii="Times New Roman" w:eastAsia="Times New Roman" w:hAnsi="Times New Roman" w:cs="David" w:hint="cs"/>
          <w:sz w:val="24"/>
          <w:szCs w:val="24"/>
          <w:rtl/>
          <w:lang w:eastAsia="he-IL"/>
        </w:rPr>
        <w:t>ירושלים: רחוב ירמיהו 39, מגדלי הבירה, ירושלים  מיקוד: 91012</w:t>
      </w:r>
    </w:p>
    <w:p w:rsidR="00337AF4" w:rsidRPr="00830515" w:rsidRDefault="00C05246" w:rsidP="002926DE">
      <w:pPr>
        <w:tabs>
          <w:tab w:val="center" w:pos="4153"/>
          <w:tab w:val="right" w:pos="8306"/>
        </w:tabs>
        <w:spacing w:after="0" w:line="240" w:lineRule="auto"/>
        <w:rPr>
          <w:rFonts w:ascii="Times New Roman" w:eastAsia="Times New Roman" w:hAnsi="Times New Roman" w:cs="Times New Roman"/>
          <w:sz w:val="24"/>
          <w:szCs w:val="24"/>
          <w:lang w:eastAsia="he-IL"/>
        </w:rPr>
      </w:pPr>
      <w:r w:rsidRPr="00830515">
        <w:rPr>
          <w:rFonts w:ascii="Times New Roman" w:eastAsia="Times New Roman" w:hAnsi="Times New Roman" w:cs="David" w:hint="cs"/>
          <w:sz w:val="24"/>
          <w:szCs w:val="24"/>
          <w:rtl/>
          <w:lang w:eastAsia="he-IL"/>
        </w:rPr>
        <w:t>טלפו</w:t>
      </w:r>
      <w:r w:rsidR="002926DE" w:rsidRPr="00830515">
        <w:rPr>
          <w:rFonts w:ascii="Times New Roman" w:eastAsia="Times New Roman" w:hAnsi="Times New Roman" w:cs="David" w:hint="cs"/>
          <w:sz w:val="24"/>
          <w:szCs w:val="24"/>
          <w:rtl/>
          <w:lang w:eastAsia="he-IL"/>
        </w:rPr>
        <w:t>ן: 02-5</w:t>
      </w:r>
      <w:r w:rsidR="00A86864">
        <w:rPr>
          <w:rFonts w:ascii="Times New Roman" w:eastAsia="Times New Roman" w:hAnsi="Times New Roman" w:cs="David" w:hint="cs"/>
          <w:sz w:val="24"/>
          <w:szCs w:val="24"/>
          <w:rtl/>
          <w:lang w:eastAsia="he-IL"/>
        </w:rPr>
        <w:t>תך</w:t>
      </w:r>
      <w:r w:rsidR="002926DE" w:rsidRPr="00830515">
        <w:rPr>
          <w:rFonts w:ascii="Times New Roman" w:eastAsia="Times New Roman" w:hAnsi="Times New Roman" w:cs="David" w:hint="cs"/>
          <w:sz w:val="24"/>
          <w:szCs w:val="24"/>
          <w:rtl/>
          <w:lang w:eastAsia="he-IL"/>
        </w:rPr>
        <w:t xml:space="preserve">085508   פקס: </w:t>
      </w:r>
      <w:r w:rsidR="002918A9">
        <w:rPr>
          <w:rFonts w:ascii="Times New Roman" w:eastAsia="Times New Roman" w:hAnsi="Times New Roman" w:cs="David" w:hint="cs"/>
          <w:sz w:val="24"/>
          <w:szCs w:val="24"/>
          <w:rtl/>
          <w:lang w:eastAsia="he-IL"/>
        </w:rPr>
        <w:t>02-5085942</w:t>
      </w:r>
    </w:p>
    <w:sectPr w:rsidR="00337AF4" w:rsidRPr="00830515" w:rsidSect="007663D2">
      <w:headerReference w:type="default" r:id="rId9"/>
      <w:footerReference w:type="default" r:id="rId10"/>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E65" w:rsidRDefault="00E206B9">
      <w:pPr>
        <w:spacing w:after="0" w:line="240" w:lineRule="auto"/>
      </w:pPr>
      <w:r>
        <w:separator/>
      </w:r>
    </w:p>
  </w:endnote>
  <w:endnote w:type="continuationSeparator" w:id="0">
    <w:p w:rsidR="00426E65" w:rsidRDefault="00E206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AA0" w:rsidRDefault="002A3252" w:rsidP="003D3425">
    <w:pPr>
      <w:pStyle w:val="a3"/>
      <w:tabs>
        <w:tab w:val="clear" w:pos="4153"/>
        <w:tab w:val="clear" w:pos="8306"/>
        <w:tab w:val="left" w:pos="1692"/>
      </w:tabs>
      <w:rPr>
        <w:sz w:val="20"/>
        <w:szCs w:val="20"/>
        <w:rtl/>
      </w:rPr>
    </w:pPr>
    <w:r>
      <w:rPr>
        <w:rFonts w:hint="cs"/>
        <w:sz w:val="20"/>
        <w:szCs w:val="20"/>
        <w:rtl/>
      </w:rPr>
      <w:t>23.05.01.04</w:t>
    </w:r>
  </w:p>
  <w:p w:rsidR="00096AA0" w:rsidRPr="008D4524" w:rsidRDefault="00096AA0" w:rsidP="00096AA0">
    <w:pPr>
      <w:pStyle w:val="a3"/>
      <w:tabs>
        <w:tab w:val="clear" w:pos="4153"/>
        <w:tab w:val="clear" w:pos="8306"/>
        <w:tab w:val="left" w:pos="1692"/>
      </w:tabs>
      <w:rPr>
        <w:sz w:val="20"/>
        <w:szCs w:val="20"/>
        <w:rtl/>
      </w:rPr>
    </w:pPr>
  </w:p>
  <w:p w:rsidR="00096AA0" w:rsidRPr="00ED449D" w:rsidRDefault="00096AA0" w:rsidP="00096AA0">
    <w:pPr>
      <w:pStyle w:val="a3"/>
      <w:rPr>
        <w:rtl/>
      </w:rPr>
    </w:pPr>
    <w:r w:rsidRPr="00ED449D">
      <w:rPr>
        <w:noProof/>
      </w:rPr>
      <mc:AlternateContent>
        <mc:Choice Requires="wps">
          <w:drawing>
            <wp:inline distT="0" distB="0" distL="0" distR="0" wp14:anchorId="52415B06" wp14:editId="304DC7AD">
              <wp:extent cx="4610100" cy="590550"/>
              <wp:effectExtent l="0" t="0" r="0" b="0"/>
              <wp:docPr id="7" name="Text Box 3"/>
              <wp:cNvGraphicFramePr/>
              <a:graphic xmlns:a="http://schemas.openxmlformats.org/drawingml/2006/main">
                <a:graphicData uri="http://schemas.microsoft.com/office/word/2010/wordprocessingShape">
                  <wps:wsp>
                    <wps:cNvSpPr txBox="1"/>
                    <wps:spPr>
                      <a:xfrm>
                        <a:off x="0" y="0"/>
                        <a:ext cx="4610100" cy="590550"/>
                      </a:xfrm>
                      <a:prstGeom prst="rect">
                        <a:avLst/>
                      </a:prstGeom>
                      <a:noFill/>
                      <a:ln>
                        <a:noFill/>
                      </a:ln>
                      <a:effectLst/>
                    </wps:spPr>
                    <wps:txbx>
                      <w:txbxContent>
                        <w:p w:rsidR="00096AA0" w:rsidRDefault="00096AA0" w:rsidP="00096AA0">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w:t>
                          </w:r>
                          <w:r>
                            <w:rPr>
                              <w:rFonts w:ascii="Tahoma" w:eastAsia="Tahoma" w:hAnsi="Tahoma" w:cs="Tahoma" w:hint="cs"/>
                              <w:b/>
                              <w:bCs/>
                              <w:sz w:val="22"/>
                              <w:szCs w:val="22"/>
                              <w:rtl/>
                              <w:lang w:bidi="he-IL"/>
                            </w:rPr>
                            <w:t>מינהל ומשק ומכרזים</w:t>
                          </w:r>
                          <w:r>
                            <w:rPr>
                              <w:rFonts w:ascii="Tahoma" w:eastAsia="Tahoma" w:hAnsi="Tahoma" w:cs="Tahoma"/>
                              <w:sz w:val="20"/>
                              <w:szCs w:val="20"/>
                              <w:rtl/>
                              <w:lang w:bidi="he-IL"/>
                            </w:rPr>
                            <w:br/>
                          </w:r>
                          <w:r>
                            <w:rPr>
                              <w:rFonts w:ascii="Tahoma" w:hAnsi="Tahoma" w:cs="Tahoma"/>
                              <w:sz w:val="20"/>
                              <w:szCs w:val="20"/>
                              <w:lang w:bidi="he-IL"/>
                            </w:rPr>
                            <w:t xml:space="preserve"> </w:t>
                          </w:r>
                          <w:hyperlink r:id="rId1" w:history="1">
                            <w:r w:rsidRPr="00017F33">
                              <w:rPr>
                                <w:rStyle w:val="Hyperlink"/>
                                <w:rFonts w:ascii="Tahoma" w:hAnsi="Tahoma" w:cs="Tahoma"/>
                                <w:sz w:val="20"/>
                                <w:szCs w:val="20"/>
                              </w:rPr>
                              <w:t xml:space="preserve"> MICHRAZIM@molsa.gov.il</w:t>
                            </w:r>
                          </w:hyperlink>
                          <w:r>
                            <w:rPr>
                              <w:rFonts w:ascii="Tahoma" w:hAnsi="Tahoma" w:cs="Tahoma"/>
                              <w:sz w:val="20"/>
                              <w:szCs w:val="20"/>
                            </w:rPr>
                            <w:t xml:space="preserve"> | </w:t>
                          </w:r>
                          <w:hyperlink r:id="rId2"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3" w:tooltip="אתר ממשל זמין" w:history="1">
                            <w:r>
                              <w:rPr>
                                <w:rStyle w:val="Hyperlink"/>
                                <w:rFonts w:ascii="Tahoma" w:hAnsi="Tahoma" w:cs="Tahoma"/>
                                <w:sz w:val="20"/>
                                <w:szCs w:val="20"/>
                              </w:rPr>
                              <w:t>www.gov.il</w:t>
                            </w:r>
                          </w:hyperlink>
                        </w:p>
                        <w:p w:rsidR="00096AA0" w:rsidRDefault="00096AA0" w:rsidP="00096AA0">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w:t>
                          </w:r>
                          <w:r>
                            <w:rPr>
                              <w:rFonts w:ascii="Tahoma" w:hAnsi="Tahoma" w:cs="Tahoma" w:hint="cs"/>
                              <w:sz w:val="20"/>
                              <w:szCs w:val="20"/>
                              <w:rtl/>
                              <w:lang w:bidi="he-IL"/>
                            </w:rPr>
                            <w:t>5508</w:t>
                          </w:r>
                          <w:r>
                            <w:rPr>
                              <w:rFonts w:ascii="Tahoma" w:hAnsi="Tahoma" w:cs="Tahoma"/>
                              <w:sz w:val="20"/>
                              <w:szCs w:val="20"/>
                              <w:rtl/>
                              <w:lang w:bidi="he-IL"/>
                            </w:rPr>
                            <w:t xml:space="preserve"> | פקס: 02-508</w:t>
                          </w:r>
                          <w:r>
                            <w:rPr>
                              <w:rFonts w:ascii="Tahoma" w:hAnsi="Tahoma" w:cs="Tahoma" w:hint="cs"/>
                              <w:sz w:val="20"/>
                              <w:szCs w:val="20"/>
                              <w:rtl/>
                              <w:lang w:bidi="he-IL"/>
                            </w:rPr>
                            <w:t>5942</w:t>
                          </w:r>
                        </w:p>
                        <w:p w:rsidR="00096AA0" w:rsidRPr="003540B2" w:rsidRDefault="00096AA0" w:rsidP="00096AA0">
                          <w:pPr>
                            <w:jc w:val="center"/>
                            <w:rPr>
                              <w:rFonts w:ascii="Tahoma" w:hAnsi="Tahoma" w:cs="Tahoma"/>
                              <w:b/>
                              <w:bCs/>
                              <w:sz w:val="20"/>
                              <w:szCs w:val="20"/>
                              <w:lang w:bidi="ar-S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id="_x0000_t202" coordsize="21600,21600" o:spt="202" path="m,l,21600r21600,l21600,xe">
              <v:stroke joinstyle="miter"/>
              <v:path gradientshapeok="t" o:connecttype="rect"/>
            </v:shapetype>
            <v:shape id="Text Box 3" o:spid="_x0000_s1026" type="#_x0000_t202" style="width:363pt;height: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" filled="f" stroked="f">
              <v:textbox>
                <w:txbxContent>
                  <w:p w:rsidR="00096AA0" w:rsidRDefault="00096AA0" w:rsidP="00096AA0">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w:t>
                    </w:r>
                    <w:proofErr w:type="spellStart"/>
                    <w:r>
                      <w:rPr>
                        <w:rFonts w:ascii="Tahoma" w:eastAsia="Tahoma" w:hAnsi="Tahoma" w:cs="Tahoma" w:hint="cs"/>
                        <w:b/>
                        <w:bCs/>
                        <w:sz w:val="22"/>
                        <w:szCs w:val="22"/>
                        <w:rtl/>
                        <w:lang w:bidi="he-IL"/>
                      </w:rPr>
                      <w:t>מינהל</w:t>
                    </w:r>
                    <w:proofErr w:type="spellEnd"/>
                    <w:r>
                      <w:rPr>
                        <w:rFonts w:ascii="Tahoma" w:eastAsia="Tahoma" w:hAnsi="Tahoma" w:cs="Tahoma" w:hint="cs"/>
                        <w:b/>
                        <w:bCs/>
                        <w:sz w:val="22"/>
                        <w:szCs w:val="22"/>
                        <w:rtl/>
                        <w:lang w:bidi="he-IL"/>
                      </w:rPr>
                      <w:t xml:space="preserve"> ומשק ומכרזים</w:t>
                    </w:r>
                    <w:r>
                      <w:rPr>
                        <w:rFonts w:ascii="Tahoma" w:eastAsia="Tahoma" w:hAnsi="Tahoma" w:cs="Tahoma"/>
                        <w:sz w:val="20"/>
                        <w:szCs w:val="20"/>
                        <w:rtl/>
                        <w:lang w:bidi="he-IL"/>
                      </w:rPr>
                      <w:br/>
                    </w:r>
                    <w:r>
                      <w:rPr>
                        <w:rFonts w:ascii="Tahoma" w:hAnsi="Tahoma" w:cs="Tahoma"/>
                        <w:sz w:val="20"/>
                        <w:szCs w:val="20"/>
                        <w:lang w:bidi="he-IL"/>
                      </w:rPr>
                      <w:t xml:space="preserve"> </w:t>
                    </w:r>
                    <w:hyperlink r:id="rId4" w:history="1">
                      <w:r w:rsidRPr="00017F33">
                        <w:rPr>
                          <w:rStyle w:val="Hyperlink"/>
                          <w:rFonts w:ascii="Tahoma" w:hAnsi="Tahoma" w:cs="Tahoma"/>
                          <w:sz w:val="20"/>
                          <w:szCs w:val="20"/>
                        </w:rPr>
                        <w:t xml:space="preserve"> MICHRAZIM@molsa.gov.il</w:t>
                      </w:r>
                    </w:hyperlink>
                    <w:r>
                      <w:rPr>
                        <w:rFonts w:ascii="Tahoma" w:hAnsi="Tahoma" w:cs="Tahoma"/>
                        <w:sz w:val="20"/>
                        <w:szCs w:val="20"/>
                      </w:rPr>
                      <w:t xml:space="preserve"> | </w:t>
                    </w:r>
                    <w:hyperlink r:id="rId5"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6" w:tooltip="אתר ממשל זמין" w:history="1">
                      <w:r>
                        <w:rPr>
                          <w:rStyle w:val="Hyperlink"/>
                          <w:rFonts w:ascii="Tahoma" w:hAnsi="Tahoma" w:cs="Tahoma"/>
                          <w:sz w:val="20"/>
                          <w:szCs w:val="20"/>
                        </w:rPr>
                        <w:t>www.gov.il</w:t>
                      </w:r>
                    </w:hyperlink>
                  </w:p>
                  <w:p w:rsidR="00096AA0" w:rsidRDefault="00096AA0" w:rsidP="00096AA0">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w:t>
                    </w:r>
                    <w:r>
                      <w:rPr>
                        <w:rFonts w:ascii="Tahoma" w:hAnsi="Tahoma" w:cs="Tahoma" w:hint="cs"/>
                        <w:sz w:val="20"/>
                        <w:szCs w:val="20"/>
                        <w:rtl/>
                        <w:lang w:bidi="he-IL"/>
                      </w:rPr>
                      <w:t>5508</w:t>
                    </w:r>
                    <w:r>
                      <w:rPr>
                        <w:rFonts w:ascii="Tahoma" w:hAnsi="Tahoma" w:cs="Tahoma"/>
                        <w:sz w:val="20"/>
                        <w:szCs w:val="20"/>
                        <w:rtl/>
                        <w:lang w:bidi="he-IL"/>
                      </w:rPr>
                      <w:t xml:space="preserve"> | פקס: 02-508</w:t>
                    </w:r>
                    <w:r>
                      <w:rPr>
                        <w:rFonts w:ascii="Tahoma" w:hAnsi="Tahoma" w:cs="Tahoma" w:hint="cs"/>
                        <w:sz w:val="20"/>
                        <w:szCs w:val="20"/>
                        <w:rtl/>
                        <w:lang w:bidi="he-IL"/>
                      </w:rPr>
                      <w:t>5942</w:t>
                    </w:r>
                  </w:p>
                  <w:p w:rsidR="00096AA0" w:rsidRPr="003540B2" w:rsidRDefault="00096AA0" w:rsidP="00096AA0">
                    <w:pPr>
                      <w:jc w:val="center"/>
                      <w:rPr>
                        <w:rFonts w:ascii="Tahoma" w:hAnsi="Tahoma" w:cs="Tahoma"/>
                        <w:b/>
                        <w:bCs/>
                        <w:sz w:val="20"/>
                        <w:szCs w:val="20"/>
                        <w:lang w:bidi="ar-SA"/>
                      </w:rPr>
                    </w:pPr>
                  </w:p>
                </w:txbxContent>
              </v:textbox>
              <w10:wrap anchorx="page"/>
              <w10:anchorlock/>
            </v:shape>
          </w:pict>
        </mc:Fallback>
      </mc:AlternateContent>
    </w:r>
    <w:r w:rsidRPr="00ED449D">
      <w:rPr>
        <w:noProof/>
      </w:rPr>
      <mc:AlternateContent>
        <mc:Choice Requires="wps">
          <w:drawing>
            <wp:inline distT="0" distB="0" distL="0" distR="0" wp14:anchorId="32F2112A" wp14:editId="0B893F85">
              <wp:extent cx="3600" cy="525600"/>
              <wp:effectExtent l="19050" t="19050" r="34925" b="8255"/>
              <wp:docPr id="8" name="Straight Connector 4"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noFill/>
                      <a:ln w="44450" cap="flat" cmpd="sng" algn="ctr">
                        <a:solidFill>
                          <a:srgbClr val="0088CD"/>
                        </a:solidFill>
                        <a:prstDash val="solid"/>
                      </a:ln>
                      <a:effectLst/>
                    </wps:spPr>
                    <wps:bodyPr/>
                  </wps:wsp>
                </a:graphicData>
              </a:graphic>
            </wp:inline>
          </w:drawing>
        </mc:Choice>
        <mc:Fallback>
          <w:pict>
            <v:line id="Straight Connector 4" o:spid="_x0000_s1026" alt="כותרת: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" strokecolor="#0088cd" strokeweight="3.5pt">
              <w10:wrap anchorx="page"/>
              <w10:anchorlock/>
            </v:line>
          </w:pict>
        </mc:Fallback>
      </mc:AlternateContent>
    </w:r>
    <w:r w:rsidRPr="00ED449D">
      <w:t xml:space="preserve">  </w:t>
    </w:r>
    <w:r w:rsidRPr="00ED449D">
      <w:rPr>
        <w:noProof/>
      </w:rPr>
      <w:drawing>
        <wp:inline distT="0" distB="0" distL="0" distR="0" wp14:anchorId="2B567AD4" wp14:editId="2FB2E29F">
          <wp:extent cx="447040" cy="554355"/>
          <wp:effectExtent l="0" t="0" r="0" b="0"/>
          <wp:docPr id="3" name="Picture 2" descr="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p>
  <w:p w:rsidR="00096AA0" w:rsidRPr="001F2010" w:rsidRDefault="00096AA0" w:rsidP="00096AA0">
    <w:pPr>
      <w:pStyle w:val="a3"/>
      <w:rPr>
        <w:rtl/>
      </w:rPr>
    </w:pPr>
  </w:p>
  <w:p w:rsidR="008D55C6" w:rsidRPr="00096AA0" w:rsidRDefault="00B27C02" w:rsidP="00096AA0">
    <w:pPr>
      <w:pStyle w:val="a3"/>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E65" w:rsidRDefault="00E206B9">
      <w:pPr>
        <w:spacing w:after="0" w:line="240" w:lineRule="auto"/>
      </w:pPr>
      <w:r>
        <w:separator/>
      </w:r>
    </w:p>
  </w:footnote>
  <w:footnote w:type="continuationSeparator" w:id="0">
    <w:p w:rsidR="00426E65" w:rsidRDefault="00E206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096AA0" w:rsidRDefault="00096AA0" w:rsidP="00096AA0">
    <w:pPr>
      <w:pStyle w:val="a5"/>
      <w:rPr>
        <w:rtl/>
      </w:rPr>
    </w:pPr>
    <w:r>
      <w:rPr>
        <w:noProof/>
      </w:rPr>
      <w:drawing>
        <wp:anchor distT="0" distB="0" distL="114300" distR="114300" simplePos="0" relativeHeight="251661312" behindDoc="1" locked="0" layoutInCell="1" allowOverlap="1" wp14:anchorId="539E09C4" wp14:editId="70E996B1">
          <wp:simplePos x="0" y="0"/>
          <wp:positionH relativeFrom="column">
            <wp:posOffset>-314325</wp:posOffset>
          </wp:positionH>
          <wp:positionV relativeFrom="paragraph">
            <wp:posOffset>-358140</wp:posOffset>
          </wp:positionV>
          <wp:extent cx="1271905" cy="971550"/>
          <wp:effectExtent l="0" t="0" r="4445" b="0"/>
          <wp:wrapTight wrapText="bothSides">
            <wp:wrapPolygon edited="0">
              <wp:start x="0" y="0"/>
              <wp:lineTo x="0" y="21176"/>
              <wp:lineTo x="21352" y="21176"/>
              <wp:lineTo x="21352" y="0"/>
              <wp:lineTo x="0" y="0"/>
            </wp:wrapPolygon>
          </wp:wrapTight>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 abv.png"/>
                  <pic:cNvPicPr/>
                </pic:nvPicPr>
                <pic:blipFill>
                  <a:blip r:embed="rId1">
                    <a:extLst>
                      <a:ext uri="{28A0092B-C50C-407E-A947-70E740481C1C}">
                        <a14:useLocalDpi xmlns:a14="http://schemas.microsoft.com/office/drawing/2010/main" val="0"/>
                      </a:ext>
                    </a:extLst>
                  </a:blip>
                  <a:stretch>
                    <a:fillRect/>
                  </a:stretch>
                </pic:blipFill>
                <pic:spPr>
                  <a:xfrm>
                    <a:off x="0" y="0"/>
                    <a:ext cx="1271905" cy="97155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1" locked="0" layoutInCell="1" allowOverlap="1" wp14:anchorId="3ABDAB4E" wp14:editId="1961AFB2">
          <wp:simplePos x="0" y="0"/>
          <wp:positionH relativeFrom="column">
            <wp:posOffset>3229610</wp:posOffset>
          </wp:positionH>
          <wp:positionV relativeFrom="paragraph">
            <wp:posOffset>-141605</wp:posOffset>
          </wp:positionV>
          <wp:extent cx="2753995" cy="657860"/>
          <wp:effectExtent l="0" t="0" r="8255" b="8890"/>
          <wp:wrapTight wrapText="bothSides">
            <wp:wrapPolygon edited="0">
              <wp:start x="0" y="0"/>
              <wp:lineTo x="0" y="21266"/>
              <wp:lineTo x="21515" y="21266"/>
              <wp:lineTo x="21515" y="0"/>
              <wp:lineTo x="0" y="0"/>
            </wp:wrapPolygon>
          </wp:wrapTight>
          <wp:docPr id="4" name="תמונה 4"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753995" cy="657860"/>
                  </a:xfrm>
                  <a:prstGeom prst="rect">
                    <a:avLst/>
                  </a:prstGeom>
                </pic:spPr>
              </pic:pic>
            </a:graphicData>
          </a:graphic>
        </wp:anchor>
      </w:drawing>
    </w:r>
    <w: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F7A"/>
    <w:rsid w:val="00077380"/>
    <w:rsid w:val="00086F42"/>
    <w:rsid w:val="00096AA0"/>
    <w:rsid w:val="000F258C"/>
    <w:rsid w:val="0012588E"/>
    <w:rsid w:val="0013280B"/>
    <w:rsid w:val="001367AC"/>
    <w:rsid w:val="00144ECF"/>
    <w:rsid w:val="002224EC"/>
    <w:rsid w:val="002552AB"/>
    <w:rsid w:val="00274624"/>
    <w:rsid w:val="002918A9"/>
    <w:rsid w:val="002926DE"/>
    <w:rsid w:val="00296BE7"/>
    <w:rsid w:val="002A3252"/>
    <w:rsid w:val="002F51A1"/>
    <w:rsid w:val="0031038E"/>
    <w:rsid w:val="00312E06"/>
    <w:rsid w:val="00371316"/>
    <w:rsid w:val="00387CD5"/>
    <w:rsid w:val="003D3425"/>
    <w:rsid w:val="00423CD9"/>
    <w:rsid w:val="00426E65"/>
    <w:rsid w:val="0042722B"/>
    <w:rsid w:val="00477928"/>
    <w:rsid w:val="004B137C"/>
    <w:rsid w:val="004F6E8E"/>
    <w:rsid w:val="00535F7A"/>
    <w:rsid w:val="00565315"/>
    <w:rsid w:val="005878CC"/>
    <w:rsid w:val="005F2764"/>
    <w:rsid w:val="006006B2"/>
    <w:rsid w:val="006B1736"/>
    <w:rsid w:val="00745DF4"/>
    <w:rsid w:val="00756D9A"/>
    <w:rsid w:val="00763208"/>
    <w:rsid w:val="00791D2B"/>
    <w:rsid w:val="007A28B4"/>
    <w:rsid w:val="008043AA"/>
    <w:rsid w:val="00807AF4"/>
    <w:rsid w:val="00830515"/>
    <w:rsid w:val="00832336"/>
    <w:rsid w:val="00852847"/>
    <w:rsid w:val="008D3A98"/>
    <w:rsid w:val="008E610F"/>
    <w:rsid w:val="00962075"/>
    <w:rsid w:val="00A015AB"/>
    <w:rsid w:val="00A86864"/>
    <w:rsid w:val="00AD5240"/>
    <w:rsid w:val="00B27C02"/>
    <w:rsid w:val="00B31F75"/>
    <w:rsid w:val="00B56A52"/>
    <w:rsid w:val="00C05246"/>
    <w:rsid w:val="00C07CF7"/>
    <w:rsid w:val="00C22F54"/>
    <w:rsid w:val="00C30842"/>
    <w:rsid w:val="00CC57CD"/>
    <w:rsid w:val="00D3452B"/>
    <w:rsid w:val="00DC0722"/>
    <w:rsid w:val="00DE439B"/>
    <w:rsid w:val="00E206B9"/>
    <w:rsid w:val="00E736AD"/>
    <w:rsid w:val="00ED7D71"/>
    <w:rsid w:val="00F5562C"/>
    <w:rsid w:val="00F835A2"/>
    <w:rsid w:val="00FA04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 w:type="paragraph" w:styleId="a9">
    <w:name w:val="List Paragraph"/>
    <w:aliases w:val="פיסקת bullets,LP1"/>
    <w:basedOn w:val="a"/>
    <w:link w:val="aa"/>
    <w:uiPriority w:val="34"/>
    <w:qFormat/>
    <w:rsid w:val="00D3452B"/>
    <w:pPr>
      <w:bidi w:val="0"/>
      <w:spacing w:after="0" w:line="240" w:lineRule="auto"/>
      <w:ind w:left="720"/>
      <w:contextualSpacing/>
      <w:jc w:val="both"/>
    </w:pPr>
    <w:rPr>
      <w:rFonts w:ascii="Times New Roman" w:eastAsia="Times New Roman" w:hAnsi="Times New Roman" w:cs="Times New Roman"/>
      <w:sz w:val="24"/>
      <w:szCs w:val="24"/>
      <w:lang w:val="x-none" w:eastAsia="he-IL"/>
    </w:rPr>
  </w:style>
  <w:style w:type="character" w:customStyle="1" w:styleId="aa">
    <w:name w:val="פיסקת רשימה תו"/>
    <w:aliases w:val="פיסקת bullets תו,LP1 תו"/>
    <w:link w:val="a9"/>
    <w:uiPriority w:val="34"/>
    <w:locked/>
    <w:rsid w:val="00D3452B"/>
    <w:rPr>
      <w:rFonts w:ascii="Times New Roman" w:eastAsia="Times New Roman" w:hAnsi="Times New Roman" w:cs="Times New Roman"/>
      <w:sz w:val="24"/>
      <w:szCs w:val="24"/>
      <w:lang w:val="x-none" w:eastAsia="he-IL"/>
    </w:rPr>
  </w:style>
  <w:style w:type="character" w:styleId="Hyperlink">
    <w:name w:val="Hyperlink"/>
    <w:basedOn w:val="a0"/>
    <w:uiPriority w:val="99"/>
    <w:unhideWhenUsed/>
    <w:rsid w:val="00096AA0"/>
    <w:rPr>
      <w:color w:val="0000FF" w:themeColor="hyperlink"/>
      <w:u w:val="single"/>
    </w:rPr>
  </w:style>
  <w:style w:type="paragraph" w:customStyle="1" w:styleId="p1">
    <w:name w:val="p1"/>
    <w:basedOn w:val="a"/>
    <w:rsid w:val="00096AA0"/>
    <w:pPr>
      <w:bidi w:val="0"/>
      <w:spacing w:after="0" w:line="240" w:lineRule="auto"/>
      <w:jc w:val="right"/>
    </w:pPr>
    <w:rPr>
      <w:rFonts w:ascii="Arial" w:hAnsi="Arial" w:cs="Arial"/>
      <w:sz w:val="14"/>
      <w:szCs w:val="14"/>
      <w:lang w:bidi="ar-SA"/>
    </w:rPr>
  </w:style>
  <w:style w:type="character" w:customStyle="1" w:styleId="s1">
    <w:name w:val="s1"/>
    <w:basedOn w:val="a0"/>
    <w:rsid w:val="00096AA0"/>
    <w:rPr>
      <w:rFonts w:ascii="Arial" w:hAnsi="Arial" w:cs="Arial" w:hint="default"/>
      <w:sz w:val="14"/>
      <w:szCs w:val="14"/>
    </w:rPr>
  </w:style>
  <w:style w:type="paragraph" w:styleId="ab">
    <w:name w:val="Balloon Text"/>
    <w:basedOn w:val="a"/>
    <w:link w:val="ac"/>
    <w:uiPriority w:val="99"/>
    <w:semiHidden/>
    <w:unhideWhenUsed/>
    <w:rsid w:val="00096AA0"/>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96AA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 w:type="paragraph" w:styleId="a9">
    <w:name w:val="List Paragraph"/>
    <w:aliases w:val="פיסקת bullets,LP1"/>
    <w:basedOn w:val="a"/>
    <w:link w:val="aa"/>
    <w:uiPriority w:val="34"/>
    <w:qFormat/>
    <w:rsid w:val="00D3452B"/>
    <w:pPr>
      <w:bidi w:val="0"/>
      <w:spacing w:after="0" w:line="240" w:lineRule="auto"/>
      <w:ind w:left="720"/>
      <w:contextualSpacing/>
      <w:jc w:val="both"/>
    </w:pPr>
    <w:rPr>
      <w:rFonts w:ascii="Times New Roman" w:eastAsia="Times New Roman" w:hAnsi="Times New Roman" w:cs="Times New Roman"/>
      <w:sz w:val="24"/>
      <w:szCs w:val="24"/>
      <w:lang w:val="x-none" w:eastAsia="he-IL"/>
    </w:rPr>
  </w:style>
  <w:style w:type="character" w:customStyle="1" w:styleId="aa">
    <w:name w:val="פיסקת רשימה תו"/>
    <w:aliases w:val="פיסקת bullets תו,LP1 תו"/>
    <w:link w:val="a9"/>
    <w:uiPriority w:val="34"/>
    <w:locked/>
    <w:rsid w:val="00D3452B"/>
    <w:rPr>
      <w:rFonts w:ascii="Times New Roman" w:eastAsia="Times New Roman" w:hAnsi="Times New Roman" w:cs="Times New Roman"/>
      <w:sz w:val="24"/>
      <w:szCs w:val="24"/>
      <w:lang w:val="x-none" w:eastAsia="he-IL"/>
    </w:rPr>
  </w:style>
  <w:style w:type="character" w:styleId="Hyperlink">
    <w:name w:val="Hyperlink"/>
    <w:basedOn w:val="a0"/>
    <w:uiPriority w:val="99"/>
    <w:unhideWhenUsed/>
    <w:rsid w:val="00096AA0"/>
    <w:rPr>
      <w:color w:val="0000FF" w:themeColor="hyperlink"/>
      <w:u w:val="single"/>
    </w:rPr>
  </w:style>
  <w:style w:type="paragraph" w:customStyle="1" w:styleId="p1">
    <w:name w:val="p1"/>
    <w:basedOn w:val="a"/>
    <w:rsid w:val="00096AA0"/>
    <w:pPr>
      <w:bidi w:val="0"/>
      <w:spacing w:after="0" w:line="240" w:lineRule="auto"/>
      <w:jc w:val="right"/>
    </w:pPr>
    <w:rPr>
      <w:rFonts w:ascii="Arial" w:hAnsi="Arial" w:cs="Arial"/>
      <w:sz w:val="14"/>
      <w:szCs w:val="14"/>
      <w:lang w:bidi="ar-SA"/>
    </w:rPr>
  </w:style>
  <w:style w:type="character" w:customStyle="1" w:styleId="s1">
    <w:name w:val="s1"/>
    <w:basedOn w:val="a0"/>
    <w:rsid w:val="00096AA0"/>
    <w:rPr>
      <w:rFonts w:ascii="Arial" w:hAnsi="Arial" w:cs="Arial" w:hint="default"/>
      <w:sz w:val="14"/>
      <w:szCs w:val="14"/>
    </w:rPr>
  </w:style>
  <w:style w:type="paragraph" w:styleId="ab">
    <w:name w:val="Balloon Text"/>
    <w:basedOn w:val="a"/>
    <w:link w:val="ac"/>
    <w:uiPriority w:val="99"/>
    <w:semiHidden/>
    <w:unhideWhenUsed/>
    <w:rsid w:val="00096AA0"/>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96AA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molsa.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7" Type="http://schemas.openxmlformats.org/officeDocument/2006/relationships/image" Target="media/image3.png"/><Relationship Id="rId2" Type="http://schemas.openxmlformats.org/officeDocument/2006/relationships/hyperlink" Target="http://www.molsa.gov.il" TargetMode="External"/><Relationship Id="rId1" Type="http://schemas.openxmlformats.org/officeDocument/2006/relationships/hyperlink" Target="mailto:%20MICHRAZIM@molsa.gov.il" TargetMode="External"/><Relationship Id="rId6" Type="http://schemas.openxmlformats.org/officeDocument/2006/relationships/hyperlink" Target="http://www.gov.il" TargetMode="External"/><Relationship Id="rId5" Type="http://schemas.openxmlformats.org/officeDocument/2006/relationships/hyperlink" Target="http://www.molsa.gov.il" TargetMode="External"/><Relationship Id="rId4" Type="http://schemas.openxmlformats.org/officeDocument/2006/relationships/hyperlink" Target="mailto:%20MICHRAZIM@molsa.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78DD7E-8E63-4577-997D-A0E928D561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Pages>
  <Words>481</Words>
  <Characters>2409</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2885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רונית אדלר כהן</cp:lastModifiedBy>
  <cp:revision>6</cp:revision>
  <cp:lastPrinted>2018-12-18T12:02:00Z</cp:lastPrinted>
  <dcterms:created xsi:type="dcterms:W3CDTF">2018-12-18T08:07:00Z</dcterms:created>
  <dcterms:modified xsi:type="dcterms:W3CDTF">2018-12-18T12:02:00Z</dcterms:modified>
</cp:coreProperties>
</file>